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57" w:rsidRDefault="000E7A5E">
      <w:pPr>
        <w:spacing w:before="69"/>
        <w:ind w:right="218"/>
        <w:jc w:val="right"/>
        <w:rPr>
          <w:b/>
          <w:sz w:val="20"/>
        </w:rPr>
      </w:pPr>
      <w:r>
        <w:rPr>
          <w:b/>
          <w:sz w:val="20"/>
        </w:rPr>
        <w:t>Allegato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p w:rsidR="00792F57" w:rsidRDefault="00792F57">
      <w:pPr>
        <w:pStyle w:val="Corpotesto"/>
        <w:ind w:left="0"/>
        <w:rPr>
          <w:b/>
          <w:sz w:val="20"/>
        </w:rPr>
      </w:pPr>
    </w:p>
    <w:p w:rsidR="00792F57" w:rsidRDefault="000E7A5E">
      <w:pPr>
        <w:pStyle w:val="Titolo"/>
      </w:pPr>
      <w:r>
        <w:t>CRITERI</w:t>
      </w:r>
      <w:r>
        <w:rPr>
          <w:spacing w:val="-4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L’ASSEGNAZIONE</w:t>
      </w:r>
      <w:r>
        <w:rPr>
          <w:spacing w:val="-1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FUNZIONI</w:t>
      </w:r>
      <w:r>
        <w:rPr>
          <w:spacing w:val="-77"/>
        </w:rPr>
        <w:t xml:space="preserve"> </w:t>
      </w:r>
      <w:r>
        <w:t>STRUMENTALI AL</w:t>
      </w:r>
      <w:r>
        <w:rPr>
          <w:spacing w:val="-3"/>
        </w:rPr>
        <w:t xml:space="preserve"> </w:t>
      </w:r>
      <w:r>
        <w:t>P.T.O.F.</w:t>
      </w:r>
    </w:p>
    <w:p w:rsidR="00792F57" w:rsidRDefault="00792F57">
      <w:pPr>
        <w:pStyle w:val="Corpotesto"/>
        <w:ind w:left="0"/>
        <w:rPr>
          <w:b/>
          <w:sz w:val="36"/>
        </w:rPr>
      </w:pPr>
    </w:p>
    <w:p w:rsidR="00792F57" w:rsidRDefault="00792F57">
      <w:pPr>
        <w:pStyle w:val="Corpotesto"/>
        <w:ind w:left="0"/>
        <w:rPr>
          <w:b/>
          <w:sz w:val="36"/>
        </w:rPr>
      </w:pPr>
    </w:p>
    <w:p w:rsidR="00792F57" w:rsidRDefault="000E7A5E">
      <w:pPr>
        <w:pStyle w:val="Corpotesto"/>
        <w:spacing w:before="1" w:line="276" w:lineRule="auto"/>
        <w:ind w:left="102" w:right="205" w:firstLine="720"/>
        <w:jc w:val="both"/>
      </w:pPr>
      <w:r>
        <w:t>Il</w:t>
      </w:r>
      <w:r>
        <w:rPr>
          <w:spacing w:val="-16"/>
        </w:rPr>
        <w:t xml:space="preserve"> </w:t>
      </w:r>
      <w:r>
        <w:t>Collegio</w:t>
      </w:r>
      <w:r>
        <w:rPr>
          <w:spacing w:val="-10"/>
        </w:rPr>
        <w:t xml:space="preserve"> </w:t>
      </w:r>
      <w:r>
        <w:t>docenti</w:t>
      </w:r>
      <w:r>
        <w:rPr>
          <w:spacing w:val="-16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“identificare”</w:t>
      </w:r>
      <w:r>
        <w:rPr>
          <w:spacing w:val="-9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funzioni</w:t>
      </w:r>
      <w:r>
        <w:rPr>
          <w:spacing w:val="-11"/>
        </w:rPr>
        <w:t xml:space="preserve"> </w:t>
      </w:r>
      <w:r>
        <w:t>necessarie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“contestualmente”</w:t>
      </w:r>
      <w:r>
        <w:rPr>
          <w:spacing w:val="-67"/>
        </w:rPr>
        <w:t xml:space="preserve"> </w:t>
      </w:r>
      <w:r>
        <w:t>definire</w:t>
      </w:r>
      <w:r>
        <w:rPr>
          <w:spacing w:val="1"/>
        </w:rPr>
        <w:t xml:space="preserve"> </w:t>
      </w:r>
      <w:r>
        <w:t>criteri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attribuzione,</w:t>
      </w:r>
      <w:r>
        <w:rPr>
          <w:spacing w:val="7"/>
        </w:rPr>
        <w:t xml:space="preserve"> </w:t>
      </w:r>
      <w:r>
        <w:t>numero e</w:t>
      </w:r>
      <w:r>
        <w:rPr>
          <w:spacing w:val="1"/>
        </w:rPr>
        <w:t xml:space="preserve"> </w:t>
      </w:r>
      <w:r>
        <w:t>destinatari</w:t>
      </w:r>
      <w:r>
        <w:rPr>
          <w:spacing w:val="-4"/>
        </w:rPr>
        <w:t xml:space="preserve"> </w:t>
      </w:r>
      <w:r>
        <w:t>(CCNL</w:t>
      </w:r>
      <w:r>
        <w:rPr>
          <w:spacing w:val="-7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30 c.</w:t>
      </w:r>
      <w:r>
        <w:rPr>
          <w:spacing w:val="3"/>
        </w:rPr>
        <w:t xml:space="preserve"> </w:t>
      </w:r>
      <w:r>
        <w:t>2).</w:t>
      </w:r>
    </w:p>
    <w:p w:rsidR="00792F57" w:rsidRDefault="000E7A5E">
      <w:pPr>
        <w:pStyle w:val="Corpotesto"/>
        <w:spacing w:line="276" w:lineRule="auto"/>
        <w:ind w:left="102" w:right="112"/>
        <w:jc w:val="both"/>
      </w:pPr>
      <w:r>
        <w:t>In caso di più richieste per la stessa mansione il Collegio dei Docenti valuterà attraverso</w:t>
      </w:r>
      <w:r>
        <w:rPr>
          <w:spacing w:val="-68"/>
        </w:rPr>
        <w:t xml:space="preserve"> </w:t>
      </w:r>
      <w:r>
        <w:rPr>
          <w:w w:val="95"/>
        </w:rPr>
        <w:t>i criteri per l’accesso alle Funzioni Strumentali al Piano Triennale dell’Offerta Formativa,</w:t>
      </w:r>
      <w:r>
        <w:rPr>
          <w:spacing w:val="1"/>
          <w:w w:val="95"/>
        </w:rPr>
        <w:t xml:space="preserve"> </w:t>
      </w:r>
      <w:r>
        <w:t>approvati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Collegio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Docenti,</w:t>
      </w:r>
      <w:r>
        <w:rPr>
          <w:spacing w:val="1"/>
        </w:rPr>
        <w:t xml:space="preserve"> </w:t>
      </w:r>
      <w:r>
        <w:t>all’inizio</w:t>
      </w:r>
      <w:r>
        <w:rPr>
          <w:spacing w:val="1"/>
        </w:rPr>
        <w:t xml:space="preserve"> </w:t>
      </w:r>
      <w:r>
        <w:t>dell’anno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 w:rsidR="00EE2DA7">
        <w:t>Collegio dei Docenti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01/09/202</w:t>
      </w:r>
      <w:r w:rsidR="00EE2DA7">
        <w:t>2</w:t>
      </w:r>
      <w:bookmarkStart w:id="0" w:name="_GoBack"/>
      <w:bookmarkEnd w:id="0"/>
      <w:r>
        <w:rPr>
          <w:spacing w:val="1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sono</w:t>
      </w:r>
      <w:r>
        <w:rPr>
          <w:spacing w:val="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seguenti:</w:t>
      </w:r>
    </w:p>
    <w:p w:rsidR="00792F57" w:rsidRDefault="000E7A5E">
      <w:pPr>
        <w:pStyle w:val="Paragrafoelenco"/>
        <w:numPr>
          <w:ilvl w:val="0"/>
          <w:numId w:val="1"/>
        </w:numPr>
        <w:tabs>
          <w:tab w:val="left" w:pos="1544"/>
        </w:tabs>
        <w:spacing w:before="159"/>
        <w:ind w:hanging="361"/>
        <w:jc w:val="both"/>
        <w:rPr>
          <w:sz w:val="28"/>
        </w:rPr>
      </w:pPr>
      <w:r>
        <w:rPr>
          <w:sz w:val="28"/>
        </w:rPr>
        <w:t>Progettualità;</w:t>
      </w:r>
    </w:p>
    <w:p w:rsidR="00792F57" w:rsidRDefault="000E7A5E">
      <w:pPr>
        <w:pStyle w:val="Paragrafoelenco"/>
        <w:numPr>
          <w:ilvl w:val="0"/>
          <w:numId w:val="1"/>
        </w:numPr>
        <w:tabs>
          <w:tab w:val="left" w:pos="1544"/>
        </w:tabs>
        <w:spacing w:before="245"/>
        <w:ind w:hanging="361"/>
        <w:jc w:val="both"/>
        <w:rPr>
          <w:sz w:val="28"/>
        </w:rPr>
      </w:pPr>
      <w:r>
        <w:rPr>
          <w:sz w:val="28"/>
        </w:rPr>
        <w:t>Attinenza</w:t>
      </w:r>
      <w:r>
        <w:rPr>
          <w:spacing w:val="-6"/>
          <w:sz w:val="28"/>
        </w:rPr>
        <w:t xml:space="preserve"> </w:t>
      </w:r>
      <w:r>
        <w:rPr>
          <w:sz w:val="28"/>
        </w:rPr>
        <w:t>didattica</w:t>
      </w:r>
      <w:r>
        <w:rPr>
          <w:spacing w:val="-6"/>
          <w:sz w:val="28"/>
        </w:rPr>
        <w:t xml:space="preserve"> </w:t>
      </w:r>
      <w:r>
        <w:rPr>
          <w:sz w:val="28"/>
        </w:rPr>
        <w:t>con</w:t>
      </w:r>
      <w:r>
        <w:rPr>
          <w:spacing w:val="-6"/>
          <w:sz w:val="28"/>
        </w:rPr>
        <w:t xml:space="preserve"> </w:t>
      </w:r>
      <w:r>
        <w:rPr>
          <w:sz w:val="28"/>
        </w:rPr>
        <w:t>l’attività;</w:t>
      </w:r>
    </w:p>
    <w:p w:rsidR="00792F57" w:rsidRDefault="000E7A5E">
      <w:pPr>
        <w:pStyle w:val="Paragrafoelenco"/>
        <w:numPr>
          <w:ilvl w:val="0"/>
          <w:numId w:val="1"/>
        </w:numPr>
        <w:tabs>
          <w:tab w:val="left" w:pos="1544"/>
        </w:tabs>
        <w:spacing w:before="206"/>
        <w:ind w:hanging="361"/>
        <w:jc w:val="both"/>
        <w:rPr>
          <w:sz w:val="28"/>
        </w:rPr>
      </w:pPr>
      <w:r>
        <w:rPr>
          <w:sz w:val="28"/>
        </w:rPr>
        <w:t>Conoscenze</w:t>
      </w:r>
      <w:r>
        <w:rPr>
          <w:spacing w:val="-4"/>
          <w:sz w:val="28"/>
        </w:rPr>
        <w:t xml:space="preserve"> </w:t>
      </w:r>
      <w:r>
        <w:rPr>
          <w:sz w:val="28"/>
        </w:rPr>
        <w:t>informatiche;</w:t>
      </w:r>
    </w:p>
    <w:p w:rsidR="00792F57" w:rsidRDefault="000E7A5E">
      <w:pPr>
        <w:pStyle w:val="Paragrafoelenco"/>
        <w:numPr>
          <w:ilvl w:val="0"/>
          <w:numId w:val="1"/>
        </w:numPr>
        <w:tabs>
          <w:tab w:val="left" w:pos="1544"/>
        </w:tabs>
        <w:spacing w:before="202" w:line="242" w:lineRule="auto"/>
        <w:ind w:right="223"/>
        <w:rPr>
          <w:sz w:val="28"/>
        </w:rPr>
      </w:pPr>
      <w:r>
        <w:rPr>
          <w:sz w:val="28"/>
        </w:rPr>
        <w:t>Esperienza</w:t>
      </w:r>
      <w:r>
        <w:rPr>
          <w:spacing w:val="5"/>
          <w:sz w:val="28"/>
        </w:rPr>
        <w:t xml:space="preserve"> </w:t>
      </w:r>
      <w:r>
        <w:rPr>
          <w:sz w:val="28"/>
        </w:rPr>
        <w:t>pregressa</w:t>
      </w:r>
      <w:r>
        <w:rPr>
          <w:spacing w:val="5"/>
          <w:sz w:val="28"/>
        </w:rPr>
        <w:t xml:space="preserve"> </w:t>
      </w:r>
      <w:r>
        <w:rPr>
          <w:sz w:val="28"/>
        </w:rPr>
        <w:t>come</w:t>
      </w:r>
      <w:r>
        <w:rPr>
          <w:spacing w:val="8"/>
          <w:sz w:val="28"/>
        </w:rPr>
        <w:t xml:space="preserve"> </w:t>
      </w:r>
      <w:r>
        <w:rPr>
          <w:sz w:val="28"/>
        </w:rPr>
        <w:t>Funzione</w:t>
      </w:r>
      <w:r>
        <w:rPr>
          <w:spacing w:val="5"/>
          <w:sz w:val="28"/>
        </w:rPr>
        <w:t xml:space="preserve"> </w:t>
      </w:r>
      <w:r>
        <w:rPr>
          <w:sz w:val="28"/>
        </w:rPr>
        <w:t>Strumentale</w:t>
      </w:r>
      <w:r>
        <w:rPr>
          <w:spacing w:val="5"/>
          <w:sz w:val="28"/>
        </w:rPr>
        <w:t xml:space="preserve"> </w:t>
      </w:r>
      <w:r>
        <w:rPr>
          <w:sz w:val="28"/>
        </w:rPr>
        <w:t>al PTOF,</w:t>
      </w:r>
      <w:r>
        <w:rPr>
          <w:spacing w:val="6"/>
          <w:sz w:val="28"/>
        </w:rPr>
        <w:t xml:space="preserve"> </w:t>
      </w:r>
      <w:r>
        <w:rPr>
          <w:sz w:val="28"/>
        </w:rPr>
        <w:t>relativamente</w:t>
      </w:r>
      <w:r>
        <w:rPr>
          <w:spacing w:val="-67"/>
          <w:sz w:val="28"/>
        </w:rPr>
        <w:t xml:space="preserve"> </w:t>
      </w:r>
      <w:r>
        <w:rPr>
          <w:sz w:val="28"/>
        </w:rPr>
        <w:t>all’area;</w:t>
      </w:r>
    </w:p>
    <w:p w:rsidR="00792F57" w:rsidRDefault="000E7A5E">
      <w:pPr>
        <w:pStyle w:val="Paragrafoelenco"/>
        <w:numPr>
          <w:ilvl w:val="0"/>
          <w:numId w:val="1"/>
        </w:numPr>
        <w:tabs>
          <w:tab w:val="left" w:pos="1544"/>
        </w:tabs>
        <w:spacing w:before="199"/>
        <w:ind w:right="234"/>
        <w:rPr>
          <w:sz w:val="28"/>
        </w:rPr>
      </w:pPr>
      <w:r>
        <w:rPr>
          <w:sz w:val="28"/>
        </w:rPr>
        <w:t>Attestati</w:t>
      </w:r>
      <w:r>
        <w:rPr>
          <w:spacing w:val="17"/>
          <w:sz w:val="28"/>
        </w:rPr>
        <w:t xml:space="preserve"> </w:t>
      </w:r>
      <w:r>
        <w:rPr>
          <w:sz w:val="28"/>
        </w:rPr>
        <w:t>di</w:t>
      </w:r>
      <w:r>
        <w:rPr>
          <w:spacing w:val="22"/>
          <w:sz w:val="28"/>
        </w:rPr>
        <w:t xml:space="preserve"> </w:t>
      </w:r>
      <w:r>
        <w:rPr>
          <w:sz w:val="28"/>
        </w:rPr>
        <w:t>frequenza</w:t>
      </w:r>
      <w:r>
        <w:rPr>
          <w:spacing w:val="23"/>
          <w:sz w:val="28"/>
        </w:rPr>
        <w:t xml:space="preserve"> </w:t>
      </w:r>
      <w:r>
        <w:rPr>
          <w:sz w:val="28"/>
        </w:rPr>
        <w:t>a</w:t>
      </w:r>
      <w:r>
        <w:rPr>
          <w:spacing w:val="23"/>
          <w:sz w:val="28"/>
        </w:rPr>
        <w:t xml:space="preserve"> </w:t>
      </w:r>
      <w:r>
        <w:rPr>
          <w:sz w:val="28"/>
        </w:rPr>
        <w:t>Corsi</w:t>
      </w:r>
      <w:r>
        <w:rPr>
          <w:spacing w:val="17"/>
          <w:sz w:val="28"/>
        </w:rPr>
        <w:t xml:space="preserve"> </w:t>
      </w:r>
      <w:r>
        <w:rPr>
          <w:sz w:val="28"/>
        </w:rPr>
        <w:t>di</w:t>
      </w:r>
      <w:r>
        <w:rPr>
          <w:spacing w:val="22"/>
          <w:sz w:val="28"/>
        </w:rPr>
        <w:t xml:space="preserve"> </w:t>
      </w:r>
      <w:r>
        <w:rPr>
          <w:sz w:val="28"/>
        </w:rPr>
        <w:t>Formazione</w:t>
      </w:r>
      <w:r>
        <w:rPr>
          <w:spacing w:val="23"/>
          <w:sz w:val="28"/>
        </w:rPr>
        <w:t xml:space="preserve"> </w:t>
      </w:r>
      <w:r>
        <w:rPr>
          <w:sz w:val="28"/>
        </w:rPr>
        <w:t>relativamente</w:t>
      </w:r>
      <w:r>
        <w:rPr>
          <w:spacing w:val="23"/>
          <w:sz w:val="28"/>
        </w:rPr>
        <w:t xml:space="preserve"> </w:t>
      </w:r>
      <w:r>
        <w:rPr>
          <w:sz w:val="28"/>
        </w:rPr>
        <w:t>all’Area</w:t>
      </w:r>
      <w:r>
        <w:rPr>
          <w:spacing w:val="-67"/>
          <w:sz w:val="28"/>
        </w:rPr>
        <w:t xml:space="preserve"> </w:t>
      </w:r>
      <w:r>
        <w:rPr>
          <w:sz w:val="28"/>
        </w:rPr>
        <w:t>richiesta;</w:t>
      </w:r>
    </w:p>
    <w:p w:rsidR="00792F57" w:rsidRDefault="000E7A5E">
      <w:pPr>
        <w:pStyle w:val="Paragrafoelenco"/>
        <w:numPr>
          <w:ilvl w:val="0"/>
          <w:numId w:val="1"/>
        </w:numPr>
        <w:tabs>
          <w:tab w:val="left" w:pos="1544"/>
        </w:tabs>
        <w:spacing w:before="201"/>
        <w:ind w:hanging="361"/>
        <w:jc w:val="both"/>
        <w:rPr>
          <w:sz w:val="28"/>
        </w:rPr>
      </w:pPr>
      <w:r>
        <w:rPr>
          <w:sz w:val="28"/>
        </w:rPr>
        <w:t>Anzianità</w:t>
      </w:r>
      <w:r>
        <w:rPr>
          <w:spacing w:val="-4"/>
          <w:sz w:val="28"/>
        </w:rPr>
        <w:t xml:space="preserve"> </w:t>
      </w:r>
      <w:r>
        <w:rPr>
          <w:sz w:val="28"/>
        </w:rPr>
        <w:t>di</w:t>
      </w:r>
      <w:r>
        <w:rPr>
          <w:spacing w:val="-10"/>
          <w:sz w:val="28"/>
        </w:rPr>
        <w:t xml:space="preserve"> </w:t>
      </w:r>
      <w:r>
        <w:rPr>
          <w:sz w:val="28"/>
        </w:rPr>
        <w:t>servizio nell’Istituto</w:t>
      </w:r>
    </w:p>
    <w:p w:rsidR="00792F57" w:rsidRDefault="00792F57">
      <w:pPr>
        <w:pStyle w:val="Corpotesto"/>
        <w:spacing w:before="6"/>
        <w:ind w:left="0"/>
        <w:rPr>
          <w:sz w:val="27"/>
        </w:rPr>
      </w:pPr>
    </w:p>
    <w:p w:rsidR="00792F57" w:rsidRDefault="000E7A5E">
      <w:pPr>
        <w:pStyle w:val="Paragrafoelenco"/>
        <w:numPr>
          <w:ilvl w:val="0"/>
          <w:numId w:val="1"/>
        </w:numPr>
        <w:tabs>
          <w:tab w:val="left" w:pos="1544"/>
        </w:tabs>
        <w:spacing w:line="242" w:lineRule="auto"/>
        <w:ind w:right="885"/>
        <w:rPr>
          <w:sz w:val="28"/>
        </w:rPr>
      </w:pPr>
      <w:r>
        <w:rPr>
          <w:w w:val="95"/>
          <w:sz w:val="28"/>
        </w:rPr>
        <w:t>Capacità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di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coordinare</w:t>
      </w:r>
      <w:r>
        <w:rPr>
          <w:spacing w:val="59"/>
          <w:w w:val="95"/>
          <w:sz w:val="28"/>
        </w:rPr>
        <w:t xml:space="preserve"> </w:t>
      </w:r>
      <w:r>
        <w:rPr>
          <w:w w:val="95"/>
          <w:sz w:val="28"/>
        </w:rPr>
        <w:t>le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attività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di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progettazione-programmazione</w:t>
      </w:r>
      <w:r>
        <w:rPr>
          <w:spacing w:val="54"/>
          <w:w w:val="95"/>
          <w:sz w:val="28"/>
        </w:rPr>
        <w:t xml:space="preserve"> </w:t>
      </w:r>
      <w:r>
        <w:rPr>
          <w:w w:val="95"/>
          <w:sz w:val="28"/>
        </w:rPr>
        <w:t>e</w:t>
      </w:r>
      <w:r>
        <w:rPr>
          <w:spacing w:val="-63"/>
          <w:w w:val="95"/>
          <w:sz w:val="28"/>
        </w:rPr>
        <w:t xml:space="preserve"> </w:t>
      </w:r>
      <w:r>
        <w:rPr>
          <w:sz w:val="28"/>
        </w:rPr>
        <w:t>disponibilità a seguirle in itinere, favorendo un clima di attiva</w:t>
      </w:r>
      <w:r>
        <w:rPr>
          <w:spacing w:val="1"/>
          <w:sz w:val="28"/>
        </w:rPr>
        <w:t xml:space="preserve"> </w:t>
      </w:r>
      <w:r>
        <w:rPr>
          <w:sz w:val="28"/>
        </w:rPr>
        <w:t>collaborazione;</w:t>
      </w:r>
    </w:p>
    <w:p w:rsidR="00792F57" w:rsidRDefault="000E7A5E">
      <w:pPr>
        <w:pStyle w:val="Paragrafoelenco"/>
        <w:numPr>
          <w:ilvl w:val="0"/>
          <w:numId w:val="1"/>
        </w:numPr>
        <w:tabs>
          <w:tab w:val="left" w:pos="1544"/>
        </w:tabs>
        <w:spacing w:before="4"/>
        <w:ind w:right="676"/>
        <w:rPr>
          <w:sz w:val="28"/>
        </w:rPr>
      </w:pPr>
      <w:r>
        <w:rPr>
          <w:sz w:val="28"/>
        </w:rPr>
        <w:t>Assunzione</w:t>
      </w:r>
      <w:r>
        <w:rPr>
          <w:spacing w:val="-4"/>
          <w:sz w:val="28"/>
        </w:rPr>
        <w:t xml:space="preserve"> </w:t>
      </w:r>
      <w:r>
        <w:rPr>
          <w:sz w:val="28"/>
        </w:rPr>
        <w:t>di</w:t>
      </w:r>
      <w:r>
        <w:rPr>
          <w:spacing w:val="-9"/>
          <w:sz w:val="28"/>
        </w:rPr>
        <w:t xml:space="preserve"> </w:t>
      </w:r>
      <w:r>
        <w:rPr>
          <w:sz w:val="28"/>
        </w:rPr>
        <w:t>responsabilità</w:t>
      </w:r>
      <w:r>
        <w:rPr>
          <w:spacing w:val="-3"/>
          <w:sz w:val="28"/>
        </w:rPr>
        <w:t xml:space="preserve"> </w:t>
      </w:r>
      <w:r>
        <w:rPr>
          <w:sz w:val="28"/>
        </w:rPr>
        <w:t>degli</w:t>
      </w:r>
      <w:r>
        <w:rPr>
          <w:spacing w:val="-5"/>
          <w:sz w:val="28"/>
        </w:rPr>
        <w:t xml:space="preserve"> </w:t>
      </w:r>
      <w:r>
        <w:rPr>
          <w:sz w:val="28"/>
        </w:rPr>
        <w:t>incarichi</w:t>
      </w:r>
      <w:r>
        <w:rPr>
          <w:spacing w:val="-5"/>
          <w:sz w:val="28"/>
        </w:rPr>
        <w:t xml:space="preserve"> </w:t>
      </w:r>
      <w:r>
        <w:rPr>
          <w:sz w:val="28"/>
        </w:rPr>
        <w:t>specifici</w:t>
      </w:r>
      <w:r>
        <w:rPr>
          <w:spacing w:val="-9"/>
          <w:sz w:val="28"/>
        </w:rPr>
        <w:t xml:space="preserve"> </w:t>
      </w:r>
      <w:r>
        <w:rPr>
          <w:sz w:val="28"/>
        </w:rPr>
        <w:t>relativi</w:t>
      </w:r>
      <w:r>
        <w:rPr>
          <w:spacing w:val="-9"/>
          <w:sz w:val="28"/>
        </w:rPr>
        <w:t xml:space="preserve"> </w:t>
      </w:r>
      <w:r>
        <w:rPr>
          <w:sz w:val="28"/>
        </w:rPr>
        <w:t>alle</w:t>
      </w:r>
      <w:r>
        <w:rPr>
          <w:spacing w:val="-4"/>
          <w:sz w:val="28"/>
        </w:rPr>
        <w:t xml:space="preserve"> </w:t>
      </w:r>
      <w:r>
        <w:rPr>
          <w:sz w:val="28"/>
        </w:rPr>
        <w:t>varie</w:t>
      </w:r>
      <w:r>
        <w:rPr>
          <w:spacing w:val="-67"/>
          <w:sz w:val="28"/>
        </w:rPr>
        <w:t xml:space="preserve"> </w:t>
      </w:r>
      <w:r>
        <w:rPr>
          <w:sz w:val="28"/>
        </w:rPr>
        <w:t>aree</w:t>
      </w:r>
      <w:r>
        <w:rPr>
          <w:spacing w:val="2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funzione.</w:t>
      </w:r>
    </w:p>
    <w:sectPr w:rsidR="00792F57">
      <w:type w:val="continuous"/>
      <w:pgSz w:w="11910" w:h="16840"/>
      <w:pgMar w:top="4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5936"/>
    <w:multiLevelType w:val="hybridMultilevel"/>
    <w:tmpl w:val="82DCB512"/>
    <w:lvl w:ilvl="0" w:tplc="1032CA74">
      <w:start w:val="1"/>
      <w:numFmt w:val="decimal"/>
      <w:lvlText w:val="%1."/>
      <w:lvlJc w:val="left"/>
      <w:pPr>
        <w:ind w:left="154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t-IT" w:eastAsia="en-US" w:bidi="ar-SA"/>
      </w:rPr>
    </w:lvl>
    <w:lvl w:ilvl="1" w:tplc="65224B80">
      <w:numFmt w:val="bullet"/>
      <w:lvlText w:val="•"/>
      <w:lvlJc w:val="left"/>
      <w:pPr>
        <w:ind w:left="2394" w:hanging="360"/>
      </w:pPr>
      <w:rPr>
        <w:rFonts w:hint="default"/>
        <w:lang w:val="it-IT" w:eastAsia="en-US" w:bidi="ar-SA"/>
      </w:rPr>
    </w:lvl>
    <w:lvl w:ilvl="2" w:tplc="F6C47BBE">
      <w:numFmt w:val="bullet"/>
      <w:lvlText w:val="•"/>
      <w:lvlJc w:val="left"/>
      <w:pPr>
        <w:ind w:left="3249" w:hanging="360"/>
      </w:pPr>
      <w:rPr>
        <w:rFonts w:hint="default"/>
        <w:lang w:val="it-IT" w:eastAsia="en-US" w:bidi="ar-SA"/>
      </w:rPr>
    </w:lvl>
    <w:lvl w:ilvl="3" w:tplc="C3A64758">
      <w:numFmt w:val="bullet"/>
      <w:lvlText w:val="•"/>
      <w:lvlJc w:val="left"/>
      <w:pPr>
        <w:ind w:left="4104" w:hanging="360"/>
      </w:pPr>
      <w:rPr>
        <w:rFonts w:hint="default"/>
        <w:lang w:val="it-IT" w:eastAsia="en-US" w:bidi="ar-SA"/>
      </w:rPr>
    </w:lvl>
    <w:lvl w:ilvl="4" w:tplc="6CF2EE3A">
      <w:numFmt w:val="bullet"/>
      <w:lvlText w:val="•"/>
      <w:lvlJc w:val="left"/>
      <w:pPr>
        <w:ind w:left="4959" w:hanging="360"/>
      </w:pPr>
      <w:rPr>
        <w:rFonts w:hint="default"/>
        <w:lang w:val="it-IT" w:eastAsia="en-US" w:bidi="ar-SA"/>
      </w:rPr>
    </w:lvl>
    <w:lvl w:ilvl="5" w:tplc="D5A0F07E">
      <w:numFmt w:val="bullet"/>
      <w:lvlText w:val="•"/>
      <w:lvlJc w:val="left"/>
      <w:pPr>
        <w:ind w:left="5814" w:hanging="360"/>
      </w:pPr>
      <w:rPr>
        <w:rFonts w:hint="default"/>
        <w:lang w:val="it-IT" w:eastAsia="en-US" w:bidi="ar-SA"/>
      </w:rPr>
    </w:lvl>
    <w:lvl w:ilvl="6" w:tplc="9A486336">
      <w:numFmt w:val="bullet"/>
      <w:lvlText w:val="•"/>
      <w:lvlJc w:val="left"/>
      <w:pPr>
        <w:ind w:left="6669" w:hanging="360"/>
      </w:pPr>
      <w:rPr>
        <w:rFonts w:hint="default"/>
        <w:lang w:val="it-IT" w:eastAsia="en-US" w:bidi="ar-SA"/>
      </w:rPr>
    </w:lvl>
    <w:lvl w:ilvl="7" w:tplc="A66AD7BE">
      <w:numFmt w:val="bullet"/>
      <w:lvlText w:val="•"/>
      <w:lvlJc w:val="left"/>
      <w:pPr>
        <w:ind w:left="7524" w:hanging="360"/>
      </w:pPr>
      <w:rPr>
        <w:rFonts w:hint="default"/>
        <w:lang w:val="it-IT" w:eastAsia="en-US" w:bidi="ar-SA"/>
      </w:rPr>
    </w:lvl>
    <w:lvl w:ilvl="8" w:tplc="46826668">
      <w:numFmt w:val="bullet"/>
      <w:lvlText w:val="•"/>
      <w:lvlJc w:val="left"/>
      <w:pPr>
        <w:ind w:left="837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57"/>
    <w:rsid w:val="000E7A5E"/>
    <w:rsid w:val="00792F57"/>
    <w:rsid w:val="00E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41BDE-D7D1-4A4D-8490-C813929A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43"/>
    </w:pPr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225"/>
      <w:ind w:left="3103" w:hanging="2007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54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Prof.ssa Galatolo</cp:lastModifiedBy>
  <cp:revision>2</cp:revision>
  <cp:lastPrinted>2022-09-01T14:16:00Z</cp:lastPrinted>
  <dcterms:created xsi:type="dcterms:W3CDTF">2022-09-01T14:16:00Z</dcterms:created>
  <dcterms:modified xsi:type="dcterms:W3CDTF">2022-09-01T14:16:00Z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2022-09-01T00:00:00Z</vt:filetime>
  </property>
</Properties>
</file>